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святой воде</w:t>
      </w:r>
    </w:p>
    <w:p w:rsid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>Вода святая – 1) обыкновенная по составу и изначальному происхождению вода (колодезная, родниковая, озерная, речная, водопроводная), чудесно приобретшая, в результате совершения молебна, именуемого водоосвящением, свойства освящать и исцелять (по вере благочестиво использующих её людей); 2) (иногда, в некотором понимании) вода из святого источника.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Всю нашу жизнь рядом с нами великая святыня – святая вода (по-гречески,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ἁγί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>ασμα – святыня).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>Мы впервые окунаемся в нее в Крещении, когда при принятии этого Таинства трижды бываем погружаемы в купель, наполненную святой водой. Святая вода в Таинстве Крещения омывает греховные нечистоты человека, обновляет и возрождает его в новую жизнь во Христе.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>Святая вода обязательно присутствует при освящении храмов и всех предметов, употребляющихся в богослужении, при освящении жилых домов, построек, любого бытового предмета. Нас окропляют святой водой на крестных ходах, при молебнах.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Водоосвящение или водосвятие, бывает малое совершаемое во всякое время на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водосвятном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 xml:space="preserve"> молебне, и великое. Великое водоосвящение совершается дважды в году – в самый день Богоявления, а также накануне, в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навечерие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 xml:space="preserve"> Богоявления (Крещенский сочельник). В сочельник и в самый день праздника Богоявления (Крещения Господня) освящение воды совершается одинаково (по одному чину). Изначально в сочельник 18-го января воду освящали в храме, а в сам праздник 19-го – на источнике (реке или озере).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>Крещенская вода – это святыня, которая должна быть в доме у каждого православного христианина. Святую крещенскую воду принято употреблять натощак вместе с просфорой после утреннего молитвенного правила с особым благоговением как святыню.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«Освященная вода, – писал святитель Димитрий Херсонский, – имеет силы к освящению душ и телес всех, пользующихся ею». Она, приемлемая с верой и молитвой, врачует наши телесные болезни. Преподобный Серафим Саровский после исповеди паломников всегда давал им вкушать из чаши святой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богоявленской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Святитель Лука Крымский советовал: «Пейте святую воду, как можно чаще. Это самое лучшее и наиболее эффективное лекарство. Это говорю не только, как священник, но и как врач. Из моего опыта в </w:t>
      </w:r>
      <w:proofErr w:type="gramStart"/>
      <w:r w:rsidRPr="00753B09">
        <w:rPr>
          <w:rFonts w:ascii="Times New Roman" w:hAnsi="Times New Roman" w:cs="Times New Roman"/>
          <w:sz w:val="28"/>
          <w:szCs w:val="28"/>
        </w:rPr>
        <w:t>медицине«</w:t>
      </w:r>
      <w:proofErr w:type="gramEnd"/>
      <w:r w:rsidRPr="00753B09">
        <w:rPr>
          <w:rFonts w:ascii="Times New Roman" w:hAnsi="Times New Roman" w:cs="Times New Roman"/>
          <w:sz w:val="28"/>
          <w:szCs w:val="28"/>
        </w:rPr>
        <w:t>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Преподобный Серафим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Вырицкий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 xml:space="preserve"> всегда советовал окроплять продукты и саму пищу иорданской (крещенской) водой, которая, по его словам, «сама все освящает». Когда кто-нибудь сильно болел, преп. Серафим благословлял принимать по столовой ложке освященной воды через каждый час. Он говорил, что сильнее лекарств, чем святая вода и освященное масло, – нет.</w:t>
      </w:r>
    </w:p>
    <w:p w:rsidR="00753B09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 xml:space="preserve">Великая агиасма по канонам церковным рассматривается как своего рода низшая степень Святого Причащения: в тех случаях, когда по соделанным грехам на члена Церкви накладывается епитимия и запрет </w:t>
      </w:r>
      <w:r w:rsidRPr="00753B09">
        <w:rPr>
          <w:rFonts w:ascii="Times New Roman" w:hAnsi="Times New Roman" w:cs="Times New Roman"/>
          <w:sz w:val="28"/>
          <w:szCs w:val="28"/>
        </w:rPr>
        <w:lastRenderedPageBreak/>
        <w:t xml:space="preserve">приступать к Святым Телу и Крови Христовым, делается обычная по канонам оговорка: «Точию агиасму да </w:t>
      </w:r>
      <w:proofErr w:type="spellStart"/>
      <w:r w:rsidRPr="00753B09">
        <w:rPr>
          <w:rFonts w:ascii="Times New Roman" w:hAnsi="Times New Roman" w:cs="Times New Roman"/>
          <w:sz w:val="28"/>
          <w:szCs w:val="28"/>
        </w:rPr>
        <w:t>пиет</w:t>
      </w:r>
      <w:proofErr w:type="spellEnd"/>
      <w:r w:rsidRPr="00753B09">
        <w:rPr>
          <w:rFonts w:ascii="Times New Roman" w:hAnsi="Times New Roman" w:cs="Times New Roman"/>
          <w:sz w:val="28"/>
          <w:szCs w:val="28"/>
        </w:rPr>
        <w:t>».</w:t>
      </w:r>
    </w:p>
    <w:p w:rsidR="00697D1B" w:rsidRPr="00753B09" w:rsidRDefault="00753B09" w:rsidP="00753B09">
      <w:pPr>
        <w:jc w:val="both"/>
        <w:rPr>
          <w:rFonts w:ascii="Times New Roman" w:hAnsi="Times New Roman" w:cs="Times New Roman"/>
          <w:sz w:val="28"/>
          <w:szCs w:val="28"/>
        </w:rPr>
      </w:pPr>
      <w:r w:rsidRPr="00753B09">
        <w:rPr>
          <w:rFonts w:ascii="Times New Roman" w:hAnsi="Times New Roman" w:cs="Times New Roman"/>
          <w:sz w:val="28"/>
          <w:szCs w:val="28"/>
        </w:rPr>
        <w:t>Важно знать, что купание в освящённых водоёмах является лишь традицией, никакого очищения от грехов оно не несёт и не является заменой Таинству Покаяния (Исповеди). В дни церковных праздников христиане стараются участвовать в богослужениях и главном Таинстве Церкви – Святом Причащении.</w:t>
      </w:r>
    </w:p>
    <w:sectPr w:rsidR="00697D1B" w:rsidRPr="007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9"/>
    <w:rsid w:val="00697D1B"/>
    <w:rsid w:val="007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542"/>
  <w15:chartTrackingRefBased/>
  <w15:docId w15:val="{8CD22AA9-BA22-423A-ADD3-9CF33101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Корниенко</dc:creator>
  <cp:keywords/>
  <dc:description/>
  <cp:lastModifiedBy>Татьяна Корниенко</cp:lastModifiedBy>
  <cp:revision>1</cp:revision>
  <dcterms:created xsi:type="dcterms:W3CDTF">2019-10-20T06:48:00Z</dcterms:created>
  <dcterms:modified xsi:type="dcterms:W3CDTF">2019-10-20T06:51:00Z</dcterms:modified>
</cp:coreProperties>
</file>